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C2192" w14:textId="77777777" w:rsidR="001457E8" w:rsidRPr="00BB7F41" w:rsidRDefault="001457E8" w:rsidP="001457E8">
      <w:pPr>
        <w:spacing w:after="0" w:line="257" w:lineRule="auto"/>
        <w:ind w:left="0"/>
        <w:jc w:val="center"/>
        <w:rPr>
          <w:b/>
          <w:bCs/>
        </w:rPr>
      </w:pPr>
      <w:r w:rsidRPr="00BB7F41">
        <w:rPr>
          <w:b/>
          <w:bCs/>
        </w:rPr>
        <w:t>УВЕДОМЛЕНИЕ О РИСКАХ</w:t>
      </w:r>
    </w:p>
    <w:p w14:paraId="43D0E24A" w14:textId="77777777" w:rsidR="001457E8" w:rsidRDefault="001457E8" w:rsidP="001457E8">
      <w:pPr>
        <w:spacing w:after="542" w:line="257" w:lineRule="auto"/>
        <w:ind w:left="0"/>
        <w:jc w:val="center"/>
      </w:pPr>
      <w:r>
        <w:t>связанных с заключением и исполнением получателем финансовой услуги условий договора займа, и возможных негативных финансовых последствиях при использовании финансовой услуги</w:t>
      </w:r>
    </w:p>
    <w:p w14:paraId="3F85FB49" w14:textId="77777777" w:rsidR="001457E8" w:rsidRDefault="001457E8" w:rsidP="001457E8">
      <w:pPr>
        <w:ind w:left="14" w:right="81" w:firstLine="595"/>
      </w:pPr>
      <w:r>
        <w:t>1. Риск досрочного расторжения Договора займа (далее — Договор) МАНО МКК «Киришский центр поддержки предпринимательства», в дальнейшем именуемый Центр в одностороннем порядке и/или требование от ПФУ досрочного исполнения обязательств по погашению займа, включая причитающихся процентов за пользование займом и других платежей, предусмотренных Договором, в случаях:</w:t>
      </w:r>
    </w:p>
    <w:p w14:paraId="12060786" w14:textId="77777777" w:rsidR="001457E8" w:rsidRDefault="001457E8" w:rsidP="001457E8">
      <w:pPr>
        <w:numPr>
          <w:ilvl w:val="0"/>
          <w:numId w:val="1"/>
        </w:numPr>
        <w:ind w:right="81" w:firstLine="547"/>
      </w:pPr>
      <w:r>
        <w:t>ПФУ допустил просрочку более 10 (десяти) дней в уплате процентов и возврате суммы Займа, а также в уплате любой другой суммы, подлежащей оплате в соответствии с условиями настоящего договора Займа;</w:t>
      </w:r>
    </w:p>
    <w:p w14:paraId="0C5B57A8" w14:textId="77777777" w:rsidR="001457E8" w:rsidRDefault="001457E8" w:rsidP="001457E8">
      <w:pPr>
        <w:numPr>
          <w:ilvl w:val="0"/>
          <w:numId w:val="1"/>
        </w:numPr>
        <w:ind w:left="14" w:right="81" w:firstLine="547"/>
      </w:pPr>
      <w:r>
        <w:t>сведения или документы, предоставленные ПФУ Займодавцу, оказались недостоверными;</w:t>
      </w:r>
    </w:p>
    <w:p w14:paraId="273E6F72" w14:textId="77777777" w:rsidR="001457E8" w:rsidRDefault="001457E8" w:rsidP="001457E8">
      <w:pPr>
        <w:numPr>
          <w:ilvl w:val="0"/>
          <w:numId w:val="1"/>
        </w:numPr>
        <w:ind w:right="81" w:firstLine="547"/>
      </w:pPr>
      <w:r>
        <w:t>ПФУ допустил любое другое нарушение своих обязательств по договору Займа;</w:t>
      </w:r>
    </w:p>
    <w:p w14:paraId="214630B9" w14:textId="77777777" w:rsidR="001457E8" w:rsidRDefault="001457E8" w:rsidP="001457E8">
      <w:pPr>
        <w:numPr>
          <w:ilvl w:val="0"/>
          <w:numId w:val="1"/>
        </w:numPr>
        <w:spacing w:after="31"/>
        <w:ind w:right="81" w:firstLine="547"/>
      </w:pPr>
      <w:r>
        <w:t>возбуждение судом в отношении ПФУ или зависимых от него юридических лиц дела о банкротстве;</w:t>
      </w:r>
    </w:p>
    <w:p w14:paraId="1CC7E78D" w14:textId="77777777" w:rsidR="001457E8" w:rsidRDefault="001457E8" w:rsidP="001457E8">
      <w:pPr>
        <w:numPr>
          <w:ilvl w:val="0"/>
          <w:numId w:val="1"/>
        </w:numPr>
        <w:spacing w:after="26"/>
        <w:ind w:right="81" w:firstLine="547"/>
      </w:pPr>
      <w:r>
        <w:t>Залогодателем/Залогодателями не выполнены любые обязательства по договорам залога, обеспечивающим обязательства по договору Займа;</w:t>
      </w:r>
    </w:p>
    <w:p w14:paraId="3C0AC47F" w14:textId="77777777" w:rsidR="001457E8" w:rsidRDefault="001457E8" w:rsidP="001457E8">
      <w:pPr>
        <w:numPr>
          <w:ilvl w:val="0"/>
          <w:numId w:val="1"/>
        </w:numPr>
        <w:spacing w:after="249"/>
        <w:ind w:right="81" w:firstLine="547"/>
      </w:pPr>
      <w:r>
        <w:t>существенного снижения платежеспособности Заёмщика.</w:t>
      </w:r>
    </w:p>
    <w:p w14:paraId="0420FF6D" w14:textId="77777777" w:rsidR="001457E8" w:rsidRDefault="001457E8" w:rsidP="001457E8">
      <w:pPr>
        <w:ind w:left="586" w:right="81"/>
      </w:pPr>
      <w:r>
        <w:t>2. Риск применения к заемщику неустойки, штрафа, пени в соответствии с</w:t>
      </w:r>
    </w:p>
    <w:p w14:paraId="00F3B06C" w14:textId="77777777" w:rsidR="001457E8" w:rsidRDefault="001457E8" w:rsidP="001457E8">
      <w:pPr>
        <w:ind w:left="14" w:right="81"/>
      </w:pPr>
      <w:r>
        <w:t>Договором в следующих случаях и размере:</w:t>
      </w:r>
    </w:p>
    <w:p w14:paraId="1FC3DF13" w14:textId="77777777" w:rsidR="001457E8" w:rsidRDefault="001457E8" w:rsidP="001457E8">
      <w:pPr>
        <w:spacing w:after="28"/>
        <w:ind w:left="14" w:right="81" w:firstLine="567"/>
      </w:pPr>
      <w:r>
        <w:t>- за несвоевременную уплату процентов уплачивает Центру пени в размере 0,3 (ноль целых, три десятых) процента от суммы соответствующей просроченной задолженности по Займу (основному долгу, процентам по займу), за каждый день просрочки поступления средств на счет Центра.</w:t>
      </w:r>
    </w:p>
    <w:p w14:paraId="3851AC74" w14:textId="77777777" w:rsidR="001457E8" w:rsidRDefault="001457E8" w:rsidP="001457E8">
      <w:pPr>
        <w:spacing w:after="325"/>
        <w:ind w:left="14" w:right="81" w:firstLine="557"/>
      </w:pPr>
      <w:r>
        <w:t>З. Риск потери ПФУ предоставленного в обеспечение займа имущества в случае невозврата им полученного займа.</w:t>
      </w:r>
    </w:p>
    <w:p w14:paraId="3051A73C" w14:textId="77777777" w:rsidR="001457E8" w:rsidRDefault="001457E8" w:rsidP="001457E8">
      <w:pPr>
        <w:numPr>
          <w:ilvl w:val="0"/>
          <w:numId w:val="2"/>
        </w:numPr>
        <w:spacing w:after="308"/>
        <w:ind w:right="81" w:firstLine="571"/>
      </w:pPr>
      <w:r>
        <w:t>Риск «кассовых разрывов», когда предполагаемые сроки и суммы поступления денежных средств для исполнения своих обязательств по Договору займа не совпадают с сроками платежей по займу (займам).</w:t>
      </w:r>
    </w:p>
    <w:p w14:paraId="478976B9" w14:textId="77777777" w:rsidR="001457E8" w:rsidRDefault="001457E8" w:rsidP="001457E8">
      <w:pPr>
        <w:numPr>
          <w:ilvl w:val="0"/>
          <w:numId w:val="2"/>
        </w:numPr>
        <w:spacing w:after="255"/>
        <w:ind w:right="81" w:firstLine="571"/>
      </w:pPr>
      <w:r>
        <w:t>Риск наступления обстоятельств непреодолимой силы и иных обстоятельств, которые могут привести к невозможности исполнения ПФУ своих обязательств по Договору займа (в том числе, потеря контрактов, задержка поступления денежных средств от предпринимательской деятельности и иных видов доходов по не зависящим от заемщика причинам, состояние здоровья заемщика, которое способно негативно повлиять на предпринимательскую деятельность и, соответственно, получение дохода).</w:t>
      </w:r>
    </w:p>
    <w:p w14:paraId="7F9C6D72" w14:textId="77777777" w:rsidR="001457E8" w:rsidRDefault="001457E8" w:rsidP="001457E8">
      <w:pPr>
        <w:numPr>
          <w:ilvl w:val="0"/>
          <w:numId w:val="2"/>
        </w:numPr>
        <w:spacing w:after="274"/>
        <w:ind w:right="81" w:firstLine="571"/>
      </w:pPr>
      <w:r>
        <w:t>Риск утраты ПФУ репутации надежного заемщика вследствие неисполнения им своих обязательств по предоставленному займу.</w:t>
      </w:r>
    </w:p>
    <w:p w14:paraId="2F1FB13D" w14:textId="77777777" w:rsidR="001457E8" w:rsidRDefault="001457E8" w:rsidP="001457E8">
      <w:pPr>
        <w:numPr>
          <w:ilvl w:val="0"/>
          <w:numId w:val="2"/>
        </w:numPr>
        <w:spacing w:after="255"/>
        <w:ind w:right="81" w:firstLine="571"/>
      </w:pPr>
      <w:r>
        <w:lastRenderedPageBreak/>
        <w:t>Риск возникновения у ПФУ негативной кредитной истории в Бюро кредитных историй (БКИ) вследствие неисполнения им своих обязательств по предоставленному займу.</w:t>
      </w:r>
    </w:p>
    <w:p w14:paraId="6DDF50B1" w14:textId="77777777" w:rsidR="001457E8" w:rsidRDefault="001457E8" w:rsidP="001457E8">
      <w:pPr>
        <w:spacing w:after="252"/>
        <w:ind w:left="14" w:right="81" w:firstLine="567"/>
      </w:pPr>
      <w:r>
        <w:t>8, Риск отказа Центра от выполнения распоряжения заемщика в связи с возникновением подозрений, что операция ПФУ осуществляется в целях легализации преступных доходов или финансирования терроризма, или в связи с не предоставлением документов и(или) сведений, запрошенных Центром у ПФУ для документального фиксирования информации в соответствии с Федеральным законом № 115-ФЗ «О противодействии легализации (отмыванию) доходов, полученных преступным путем и финансированию терроризма».</w:t>
      </w:r>
    </w:p>
    <w:p w14:paraId="34F95184" w14:textId="331891A3" w:rsidR="001457E8" w:rsidRDefault="001457E8" w:rsidP="001457E8">
      <w:pPr>
        <w:spacing w:after="0" w:line="257" w:lineRule="auto"/>
        <w:ind w:left="0" w:firstLine="539"/>
      </w:pPr>
      <w:r>
        <w:t>9. Риск обращения Центра в суд вследствие неисполнения ПФУ своих обязательств по</w:t>
      </w:r>
      <w:r>
        <w:t xml:space="preserve"> договору займа</w:t>
      </w:r>
    </w:p>
    <w:sectPr w:rsidR="00145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7191C"/>
    <w:multiLevelType w:val="hybridMultilevel"/>
    <w:tmpl w:val="F94211BC"/>
    <w:lvl w:ilvl="0" w:tplc="C4BCF5B2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6E3AD6">
      <w:start w:val="1"/>
      <w:numFmt w:val="lowerLetter"/>
      <w:lvlText w:val="%2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58436E">
      <w:start w:val="1"/>
      <w:numFmt w:val="lowerRoman"/>
      <w:lvlText w:val="%3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720308">
      <w:start w:val="1"/>
      <w:numFmt w:val="decimal"/>
      <w:lvlText w:val="%4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948CCC">
      <w:start w:val="1"/>
      <w:numFmt w:val="lowerLetter"/>
      <w:lvlText w:val="%5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785D82">
      <w:start w:val="1"/>
      <w:numFmt w:val="lowerRoman"/>
      <w:lvlText w:val="%6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DC0FE6">
      <w:start w:val="1"/>
      <w:numFmt w:val="decimal"/>
      <w:lvlText w:val="%7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32AADA">
      <w:start w:val="1"/>
      <w:numFmt w:val="lowerLetter"/>
      <w:lvlText w:val="%8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9AD602">
      <w:start w:val="1"/>
      <w:numFmt w:val="lowerRoman"/>
      <w:lvlText w:val="%9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8A1AA8"/>
    <w:multiLevelType w:val="hybridMultilevel"/>
    <w:tmpl w:val="C20A710A"/>
    <w:lvl w:ilvl="0" w:tplc="1CAE91AA">
      <w:start w:val="1"/>
      <w:numFmt w:val="bullet"/>
      <w:lvlText w:val="-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8C7E6A">
      <w:start w:val="1"/>
      <w:numFmt w:val="bullet"/>
      <w:lvlText w:val="o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8E6140">
      <w:start w:val="1"/>
      <w:numFmt w:val="bullet"/>
      <w:lvlText w:val="▪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2EA3A8">
      <w:start w:val="1"/>
      <w:numFmt w:val="bullet"/>
      <w:lvlText w:val="•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229A8C">
      <w:start w:val="1"/>
      <w:numFmt w:val="bullet"/>
      <w:lvlText w:val="o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2A6780">
      <w:start w:val="1"/>
      <w:numFmt w:val="bullet"/>
      <w:lvlText w:val="▪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F8995C">
      <w:start w:val="1"/>
      <w:numFmt w:val="bullet"/>
      <w:lvlText w:val="•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067E34">
      <w:start w:val="1"/>
      <w:numFmt w:val="bullet"/>
      <w:lvlText w:val="o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04C5D8">
      <w:start w:val="1"/>
      <w:numFmt w:val="bullet"/>
      <w:lvlText w:val="▪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03660308">
    <w:abstractNumId w:val="1"/>
  </w:num>
  <w:num w:numId="2" w16cid:durableId="415369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E8"/>
    <w:rsid w:val="001457E8"/>
    <w:rsid w:val="007F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14946"/>
  <w15:chartTrackingRefBased/>
  <w15:docId w15:val="{92AC7BF3-685D-4A92-8C60-40E3D60DC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7E8"/>
    <w:pPr>
      <w:spacing w:after="5" w:line="256" w:lineRule="auto"/>
      <w:ind w:left="557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5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5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5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5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57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57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57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57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45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45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457E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57E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57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457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457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457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57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45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57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5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457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457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457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457E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45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457E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457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2025-05-15T12:14:00Z</cp:lastPrinted>
  <dcterms:created xsi:type="dcterms:W3CDTF">2025-05-15T12:13:00Z</dcterms:created>
  <dcterms:modified xsi:type="dcterms:W3CDTF">2025-05-15T12:14:00Z</dcterms:modified>
</cp:coreProperties>
</file>